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0"/>
        <w:gridCol w:w="3420"/>
      </w:tblGrid>
      <w:tr w:rsidR="00F15843" w:rsidTr="00F15843">
        <w:trPr>
          <w:cantSplit/>
          <w:trHeight w:val="326"/>
        </w:trPr>
        <w:tc>
          <w:tcPr>
            <w:tcW w:w="6370" w:type="dxa"/>
            <w:gridSpan w:val="2"/>
            <w:tcBorders>
              <w:top w:val="single" w:sz="4" w:space="0" w:color="auto"/>
              <w:left w:val="single" w:sz="4" w:space="0" w:color="auto"/>
              <w:bottom w:val="single" w:sz="4" w:space="0" w:color="auto"/>
              <w:right w:val="single" w:sz="4" w:space="0" w:color="auto"/>
            </w:tcBorders>
            <w:hideMark/>
          </w:tcPr>
          <w:p w:rsidR="00F15843" w:rsidRDefault="00D949F4" w:rsidP="00D949F4">
            <w:pPr>
              <w:pStyle w:val="Bezmezer"/>
              <w:spacing w:line="276" w:lineRule="auto"/>
              <w:rPr>
                <w:rFonts w:ascii="Calibri" w:hAnsi="Calibri"/>
              </w:rPr>
            </w:pPr>
            <w:r>
              <w:t>Základní škola, Košťany, Komenského náměstí 351, okres Teplice</w:t>
            </w:r>
          </w:p>
        </w:tc>
      </w:tr>
      <w:tr w:rsidR="00F15843" w:rsidTr="00F15843">
        <w:trPr>
          <w:cantSplit/>
          <w:trHeight w:val="326"/>
        </w:trPr>
        <w:tc>
          <w:tcPr>
            <w:tcW w:w="6370" w:type="dxa"/>
            <w:gridSpan w:val="2"/>
            <w:tcBorders>
              <w:top w:val="single" w:sz="4" w:space="0" w:color="auto"/>
              <w:left w:val="single" w:sz="4" w:space="0" w:color="auto"/>
              <w:bottom w:val="single" w:sz="4" w:space="0" w:color="auto"/>
              <w:right w:val="single" w:sz="4" w:space="0" w:color="auto"/>
            </w:tcBorders>
            <w:hideMark/>
          </w:tcPr>
          <w:p w:rsidR="00F15843" w:rsidRDefault="00F15843">
            <w:pPr>
              <w:autoSpaceDE w:val="0"/>
              <w:autoSpaceDN w:val="0"/>
              <w:rPr>
                <w:rFonts w:ascii="Calibri" w:hAnsi="Calibri"/>
                <w:b/>
                <w:sz w:val="22"/>
                <w:szCs w:val="22"/>
              </w:rPr>
            </w:pPr>
            <w:r>
              <w:rPr>
                <w:rFonts w:ascii="Calibri" w:hAnsi="Calibri"/>
                <w:b/>
                <w:sz w:val="22"/>
                <w:szCs w:val="22"/>
              </w:rPr>
              <w:t>Vnitřní řád školní jídelny</w:t>
            </w:r>
          </w:p>
        </w:tc>
      </w:tr>
      <w:tr w:rsidR="00F15843" w:rsidTr="00F15843">
        <w:trPr>
          <w:trHeight w:val="326"/>
        </w:trPr>
        <w:tc>
          <w:tcPr>
            <w:tcW w:w="2950" w:type="dxa"/>
            <w:tcBorders>
              <w:top w:val="single" w:sz="4" w:space="0" w:color="auto"/>
              <w:left w:val="single" w:sz="4" w:space="0" w:color="auto"/>
              <w:bottom w:val="single" w:sz="4" w:space="0" w:color="auto"/>
              <w:right w:val="single" w:sz="4" w:space="0" w:color="auto"/>
            </w:tcBorders>
            <w:hideMark/>
          </w:tcPr>
          <w:p w:rsidR="00F15843" w:rsidRDefault="00F15843">
            <w:pPr>
              <w:autoSpaceDE w:val="0"/>
              <w:autoSpaceDN w:val="0"/>
              <w:rPr>
                <w:rFonts w:ascii="Calibri" w:hAnsi="Calibri"/>
                <w:sz w:val="22"/>
                <w:szCs w:val="22"/>
              </w:rPr>
            </w:pPr>
            <w:proofErr w:type="gramStart"/>
            <w:r>
              <w:rPr>
                <w:rFonts w:ascii="Calibri" w:hAnsi="Calibri"/>
                <w:sz w:val="22"/>
                <w:szCs w:val="22"/>
              </w:rPr>
              <w:t>Č.j.</w:t>
            </w:r>
            <w:proofErr w:type="gramEnd"/>
            <w:r>
              <w:rPr>
                <w:rFonts w:ascii="Calibri" w:hAnsi="Calibri"/>
                <w:sz w:val="22"/>
                <w:szCs w:val="22"/>
              </w:rPr>
              <w:t>:</w:t>
            </w:r>
          </w:p>
        </w:tc>
        <w:tc>
          <w:tcPr>
            <w:tcW w:w="3420" w:type="dxa"/>
            <w:tcBorders>
              <w:top w:val="single" w:sz="4" w:space="0" w:color="auto"/>
              <w:left w:val="single" w:sz="4" w:space="0" w:color="auto"/>
              <w:bottom w:val="single" w:sz="4" w:space="0" w:color="auto"/>
              <w:right w:val="single" w:sz="4" w:space="0" w:color="auto"/>
            </w:tcBorders>
            <w:hideMark/>
          </w:tcPr>
          <w:p w:rsidR="00F15843" w:rsidRDefault="00F15843">
            <w:pPr>
              <w:autoSpaceDE w:val="0"/>
              <w:autoSpaceDN w:val="0"/>
              <w:rPr>
                <w:rFonts w:ascii="Calibri" w:hAnsi="Calibri"/>
                <w:sz w:val="22"/>
                <w:szCs w:val="22"/>
              </w:rPr>
            </w:pPr>
            <w:r>
              <w:rPr>
                <w:rFonts w:ascii="Calibri" w:hAnsi="Calibri"/>
                <w:sz w:val="22"/>
                <w:szCs w:val="22"/>
              </w:rPr>
              <w:t xml:space="preserve">Účinnost </w:t>
            </w:r>
            <w:proofErr w:type="gramStart"/>
            <w:r>
              <w:rPr>
                <w:rFonts w:ascii="Calibri" w:hAnsi="Calibri"/>
                <w:sz w:val="22"/>
                <w:szCs w:val="22"/>
              </w:rPr>
              <w:t>od</w:t>
            </w:r>
            <w:proofErr w:type="gramEnd"/>
            <w:r>
              <w:rPr>
                <w:rFonts w:ascii="Calibri" w:hAnsi="Calibri"/>
                <w:sz w:val="22"/>
                <w:szCs w:val="22"/>
              </w:rPr>
              <w:t>:</w:t>
            </w:r>
            <w:r w:rsidR="00D949F4">
              <w:rPr>
                <w:rFonts w:ascii="Calibri" w:hAnsi="Calibri"/>
                <w:sz w:val="22"/>
                <w:szCs w:val="22"/>
              </w:rPr>
              <w:t xml:space="preserve"> </w:t>
            </w:r>
            <w:proofErr w:type="gramStart"/>
            <w:r w:rsidR="00D949F4">
              <w:rPr>
                <w:rFonts w:ascii="Calibri" w:hAnsi="Calibri"/>
                <w:sz w:val="22"/>
                <w:szCs w:val="22"/>
              </w:rPr>
              <w:t>1.9. 2021</w:t>
            </w:r>
            <w:proofErr w:type="gramEnd"/>
          </w:p>
        </w:tc>
      </w:tr>
      <w:tr w:rsidR="00F15843" w:rsidTr="00F15843">
        <w:trPr>
          <w:trHeight w:val="326"/>
        </w:trPr>
        <w:tc>
          <w:tcPr>
            <w:tcW w:w="2950" w:type="dxa"/>
            <w:tcBorders>
              <w:top w:val="single" w:sz="4" w:space="0" w:color="auto"/>
              <w:left w:val="single" w:sz="4" w:space="0" w:color="auto"/>
              <w:bottom w:val="single" w:sz="4" w:space="0" w:color="auto"/>
              <w:right w:val="single" w:sz="4" w:space="0" w:color="auto"/>
            </w:tcBorders>
            <w:hideMark/>
          </w:tcPr>
          <w:p w:rsidR="00F15843" w:rsidRDefault="00F15843">
            <w:pPr>
              <w:autoSpaceDE w:val="0"/>
              <w:autoSpaceDN w:val="0"/>
              <w:rPr>
                <w:rFonts w:ascii="Calibri" w:hAnsi="Calibri"/>
                <w:sz w:val="22"/>
                <w:szCs w:val="22"/>
              </w:rPr>
            </w:pPr>
            <w:r>
              <w:rPr>
                <w:rFonts w:ascii="Calibri" w:hAnsi="Calibri"/>
                <w:sz w:val="22"/>
                <w:szCs w:val="22"/>
              </w:rPr>
              <w:t>Spisový znak:</w:t>
            </w:r>
          </w:p>
        </w:tc>
        <w:tc>
          <w:tcPr>
            <w:tcW w:w="3420" w:type="dxa"/>
            <w:tcBorders>
              <w:top w:val="single" w:sz="4" w:space="0" w:color="auto"/>
              <w:left w:val="single" w:sz="4" w:space="0" w:color="auto"/>
              <w:bottom w:val="single" w:sz="4" w:space="0" w:color="auto"/>
              <w:right w:val="single" w:sz="4" w:space="0" w:color="auto"/>
            </w:tcBorders>
            <w:hideMark/>
          </w:tcPr>
          <w:p w:rsidR="00F15843" w:rsidRDefault="00F15843">
            <w:pPr>
              <w:autoSpaceDE w:val="0"/>
              <w:autoSpaceDN w:val="0"/>
              <w:rPr>
                <w:rFonts w:ascii="Calibri" w:hAnsi="Calibri"/>
                <w:sz w:val="22"/>
                <w:szCs w:val="22"/>
              </w:rPr>
            </w:pPr>
            <w:r>
              <w:rPr>
                <w:rFonts w:ascii="Calibri" w:hAnsi="Calibri"/>
                <w:sz w:val="22"/>
                <w:szCs w:val="22"/>
              </w:rPr>
              <w:t xml:space="preserve">Skartační znak: </w:t>
            </w:r>
          </w:p>
        </w:tc>
      </w:tr>
      <w:tr w:rsidR="00F15843" w:rsidTr="00F15843">
        <w:trPr>
          <w:cantSplit/>
          <w:trHeight w:val="326"/>
        </w:trPr>
        <w:tc>
          <w:tcPr>
            <w:tcW w:w="6370" w:type="dxa"/>
            <w:gridSpan w:val="2"/>
            <w:tcBorders>
              <w:top w:val="single" w:sz="4" w:space="0" w:color="auto"/>
              <w:left w:val="single" w:sz="4" w:space="0" w:color="auto"/>
              <w:bottom w:val="single" w:sz="4" w:space="0" w:color="auto"/>
              <w:right w:val="single" w:sz="4" w:space="0" w:color="auto"/>
            </w:tcBorders>
            <w:hideMark/>
          </w:tcPr>
          <w:p w:rsidR="00F15843" w:rsidRDefault="00F15843">
            <w:pPr>
              <w:autoSpaceDE w:val="0"/>
              <w:autoSpaceDN w:val="0"/>
              <w:rPr>
                <w:rFonts w:ascii="Calibri" w:hAnsi="Calibri"/>
                <w:sz w:val="22"/>
                <w:szCs w:val="22"/>
              </w:rPr>
            </w:pPr>
            <w:r>
              <w:rPr>
                <w:rFonts w:ascii="Calibri" w:hAnsi="Calibri"/>
                <w:sz w:val="22"/>
                <w:szCs w:val="22"/>
              </w:rPr>
              <w:t>Změny:</w:t>
            </w:r>
          </w:p>
        </w:tc>
      </w:tr>
    </w:tbl>
    <w:p w:rsidR="00F15843" w:rsidRDefault="00F15843" w:rsidP="00F15843">
      <w:pPr>
        <w:rPr>
          <w:rFonts w:ascii="Calibri" w:hAnsi="Calibri"/>
          <w:sz w:val="22"/>
          <w:szCs w:val="22"/>
        </w:rPr>
      </w:pPr>
      <w:r>
        <w:rPr>
          <w:rFonts w:ascii="Calibri" w:hAnsi="Calibri"/>
          <w:b/>
          <w:bCs/>
          <w:sz w:val="22"/>
          <w:szCs w:val="22"/>
        </w:rPr>
        <w:t xml:space="preserve"> </w:t>
      </w:r>
    </w:p>
    <w:p w:rsidR="00F15843" w:rsidRDefault="00F15843" w:rsidP="00F15843">
      <w:pPr>
        <w:rPr>
          <w:rFonts w:ascii="Calibri" w:hAnsi="Calibri"/>
          <w:sz w:val="22"/>
          <w:szCs w:val="22"/>
        </w:rPr>
      </w:pPr>
      <w:r w:rsidRPr="00D949F4">
        <w:rPr>
          <w:rFonts w:ascii="Calibri" w:hAnsi="Calibri"/>
          <w:sz w:val="22"/>
          <w:szCs w:val="22"/>
        </w:rPr>
        <w:t xml:space="preserve">Vnitřní řád se řídí zákonem č. 561/2004 Sb., vyhláškou č. 84/2005 Sb., vyhláškou 107/2005 Sb., </w:t>
      </w:r>
      <w:r w:rsidR="00D949F4" w:rsidRPr="00D949F4">
        <w:rPr>
          <w:rFonts w:ascii="Calibri" w:hAnsi="Calibri"/>
          <w:sz w:val="22"/>
          <w:szCs w:val="22"/>
        </w:rPr>
        <w:t xml:space="preserve">vyhláškou </w:t>
      </w:r>
      <w:r w:rsidR="00D949F4" w:rsidRPr="00D949F4">
        <w:rPr>
          <w:rFonts w:ascii="Calibri" w:hAnsi="Calibri"/>
          <w:sz w:val="22"/>
          <w:szCs w:val="22"/>
        </w:rPr>
        <w:t>272</w:t>
      </w:r>
      <w:r w:rsidR="00D949F4" w:rsidRPr="00D949F4">
        <w:rPr>
          <w:rFonts w:ascii="Calibri" w:hAnsi="Calibri"/>
          <w:sz w:val="22"/>
          <w:szCs w:val="22"/>
        </w:rPr>
        <w:t>/20</w:t>
      </w:r>
      <w:r w:rsidR="00D949F4" w:rsidRPr="00D949F4">
        <w:rPr>
          <w:rFonts w:ascii="Calibri" w:hAnsi="Calibri"/>
          <w:sz w:val="22"/>
          <w:szCs w:val="22"/>
        </w:rPr>
        <w:t>21</w:t>
      </w:r>
      <w:r w:rsidR="00D949F4" w:rsidRPr="00D949F4">
        <w:rPr>
          <w:rFonts w:ascii="Calibri" w:hAnsi="Calibri"/>
          <w:sz w:val="22"/>
          <w:szCs w:val="22"/>
        </w:rPr>
        <w:t xml:space="preserve"> </w:t>
      </w:r>
      <w:proofErr w:type="spellStart"/>
      <w:r w:rsidR="00D949F4" w:rsidRPr="00D949F4">
        <w:rPr>
          <w:rFonts w:ascii="Calibri" w:hAnsi="Calibri"/>
          <w:sz w:val="22"/>
          <w:szCs w:val="22"/>
        </w:rPr>
        <w:t>Sb</w:t>
      </w:r>
      <w:proofErr w:type="spellEnd"/>
      <w:r w:rsidR="00D949F4" w:rsidRPr="00D949F4">
        <w:rPr>
          <w:rFonts w:ascii="Calibri" w:hAnsi="Calibri"/>
          <w:sz w:val="22"/>
          <w:szCs w:val="22"/>
        </w:rPr>
        <w:t xml:space="preserve"> </w:t>
      </w:r>
      <w:r w:rsidRPr="00D949F4">
        <w:rPr>
          <w:rFonts w:ascii="Calibri" w:hAnsi="Calibri"/>
          <w:sz w:val="22"/>
          <w:szCs w:val="22"/>
        </w:rPr>
        <w:t xml:space="preserve">dalšími </w:t>
      </w:r>
      <w:r>
        <w:rPr>
          <w:rFonts w:ascii="Calibri" w:hAnsi="Calibri"/>
          <w:sz w:val="22"/>
          <w:szCs w:val="22"/>
        </w:rPr>
        <w:t>obecně platnými předpisy, vnitřními předpisy školy</w:t>
      </w:r>
    </w:p>
    <w:p w:rsidR="00F15843" w:rsidRDefault="00F15843" w:rsidP="00F15843">
      <w:pPr>
        <w:rPr>
          <w:rFonts w:ascii="Calibri" w:hAnsi="Calibri"/>
          <w:sz w:val="22"/>
          <w:szCs w:val="22"/>
        </w:rPr>
      </w:pPr>
    </w:p>
    <w:p w:rsidR="00F15843" w:rsidRDefault="00F15843" w:rsidP="00F15843">
      <w:pPr>
        <w:rPr>
          <w:rFonts w:ascii="Calibri" w:hAnsi="Calibri"/>
          <w:sz w:val="22"/>
          <w:szCs w:val="22"/>
          <w:u w:val="single"/>
        </w:rPr>
      </w:pPr>
      <w:r>
        <w:rPr>
          <w:rFonts w:ascii="Calibri" w:hAnsi="Calibri"/>
          <w:sz w:val="22"/>
          <w:szCs w:val="22"/>
          <w:u w:val="single"/>
        </w:rPr>
        <w:t>1. Práva a povinnosti strávníků</w:t>
      </w:r>
    </w:p>
    <w:p w:rsidR="00F15843" w:rsidRDefault="00F15843" w:rsidP="00F15843">
      <w:pPr>
        <w:ind w:left="142" w:hanging="142"/>
        <w:rPr>
          <w:rFonts w:ascii="Calibri" w:hAnsi="Calibri"/>
          <w:sz w:val="22"/>
          <w:szCs w:val="22"/>
        </w:rPr>
      </w:pPr>
      <w:r>
        <w:rPr>
          <w:rFonts w:ascii="Calibri" w:hAnsi="Calibri"/>
          <w:sz w:val="22"/>
          <w:szCs w:val="22"/>
        </w:rPr>
        <w:t>Každý zaevidovaný strávník má právo na stravování ve školní jídelně. Pokud závažným způsobem poruší pravidla stanovená tímto vnitřním řádem, zejména pokud mu bude prokázán podvod při odebírání stravy, může být ze školního stravování vyloučen.</w:t>
      </w:r>
    </w:p>
    <w:p w:rsidR="00F15843" w:rsidRDefault="00F15843" w:rsidP="00F15843">
      <w:pPr>
        <w:ind w:left="142" w:hanging="142"/>
        <w:rPr>
          <w:rFonts w:ascii="Calibri" w:hAnsi="Calibri"/>
          <w:sz w:val="22"/>
          <w:szCs w:val="22"/>
        </w:rPr>
      </w:pPr>
    </w:p>
    <w:p w:rsidR="00F15843" w:rsidRDefault="00F15843" w:rsidP="00F15843">
      <w:pPr>
        <w:ind w:left="142" w:hanging="142"/>
        <w:rPr>
          <w:rFonts w:ascii="Calibri" w:hAnsi="Calibri"/>
          <w:sz w:val="22"/>
          <w:szCs w:val="22"/>
        </w:rPr>
      </w:pPr>
      <w:r>
        <w:rPr>
          <w:rFonts w:ascii="Calibri" w:hAnsi="Calibri"/>
          <w:sz w:val="22"/>
          <w:szCs w:val="22"/>
        </w:rPr>
        <w:t>Při čekání na jídlo zachovávají strávníci pravidla slušného chování a při jídle pravidla slušného stolování.</w:t>
      </w:r>
    </w:p>
    <w:p w:rsidR="00F15843" w:rsidRDefault="00F15843" w:rsidP="00F15843">
      <w:pPr>
        <w:ind w:left="142" w:hanging="142"/>
        <w:rPr>
          <w:rFonts w:ascii="Calibri" w:hAnsi="Calibri"/>
          <w:sz w:val="22"/>
          <w:szCs w:val="22"/>
        </w:rPr>
      </w:pPr>
    </w:p>
    <w:p w:rsidR="00F15843" w:rsidRDefault="00F15843" w:rsidP="00F15843">
      <w:pPr>
        <w:ind w:left="142" w:hanging="142"/>
        <w:rPr>
          <w:rFonts w:ascii="Calibri" w:hAnsi="Calibri"/>
          <w:sz w:val="22"/>
          <w:szCs w:val="22"/>
        </w:rPr>
      </w:pPr>
      <w:r>
        <w:rPr>
          <w:rFonts w:ascii="Calibri" w:hAnsi="Calibri"/>
          <w:sz w:val="22"/>
          <w:szCs w:val="22"/>
        </w:rPr>
        <w:t>Při přenášení jídla se strávníci chovají ukázněně, neběhají a neprovádějí jiné činnosti, které by mohly způsobit jeho pád.</w:t>
      </w:r>
    </w:p>
    <w:p w:rsidR="00F15843" w:rsidRDefault="00F15843" w:rsidP="00F15843">
      <w:pPr>
        <w:ind w:left="142" w:hanging="142"/>
        <w:rPr>
          <w:rFonts w:ascii="Calibri" w:hAnsi="Calibri"/>
          <w:sz w:val="22"/>
          <w:szCs w:val="22"/>
        </w:rPr>
      </w:pPr>
    </w:p>
    <w:p w:rsidR="00F15843" w:rsidRDefault="00F15843" w:rsidP="00F15843">
      <w:pPr>
        <w:ind w:left="142" w:hanging="142"/>
        <w:rPr>
          <w:rFonts w:ascii="Calibri" w:hAnsi="Calibri"/>
          <w:sz w:val="22"/>
          <w:szCs w:val="22"/>
        </w:rPr>
      </w:pPr>
      <w:r>
        <w:rPr>
          <w:rFonts w:ascii="Calibri" w:hAnsi="Calibri"/>
          <w:sz w:val="22"/>
          <w:szCs w:val="22"/>
        </w:rPr>
        <w:t>Jídlo a nápoje se konzumují u stolu zásadně vsedě. Moučníky apod. si žáci neodnášejí do jiných prostorů školy.</w:t>
      </w:r>
    </w:p>
    <w:p w:rsidR="00F15843" w:rsidRDefault="00F15843" w:rsidP="00F15843">
      <w:pPr>
        <w:ind w:left="142" w:hanging="142"/>
        <w:rPr>
          <w:rFonts w:ascii="Calibri" w:hAnsi="Calibri"/>
          <w:sz w:val="22"/>
          <w:szCs w:val="22"/>
        </w:rPr>
      </w:pPr>
    </w:p>
    <w:p w:rsidR="00F15843" w:rsidRDefault="00F15843" w:rsidP="00F15843">
      <w:pPr>
        <w:ind w:left="142" w:hanging="142"/>
        <w:rPr>
          <w:rFonts w:ascii="Calibri" w:hAnsi="Calibri"/>
          <w:sz w:val="22"/>
          <w:szCs w:val="22"/>
        </w:rPr>
      </w:pPr>
      <w:r>
        <w:rPr>
          <w:rFonts w:ascii="Calibri" w:hAnsi="Calibri"/>
          <w:sz w:val="22"/>
          <w:szCs w:val="22"/>
        </w:rPr>
        <w:t>Pedagogický dohled v jídelně sleduje chování žáků po příchodu do jídelny, při stolování, odnášení stravy a použitého nádobí a příborů. Dohled dbá na bezpečnost stravujících se žáků. Dojde-li k potřísnění podlahy (vylitá polévka, rozlitý čaj apod.), nechá dozor podlahu ihned vytřít a vysušit.</w:t>
      </w:r>
    </w:p>
    <w:p w:rsidR="00F15843" w:rsidRDefault="00F15843" w:rsidP="00F15843">
      <w:pPr>
        <w:ind w:left="142" w:hanging="142"/>
        <w:rPr>
          <w:rFonts w:ascii="Calibri" w:hAnsi="Calibri"/>
          <w:sz w:val="22"/>
          <w:szCs w:val="22"/>
        </w:rPr>
      </w:pPr>
    </w:p>
    <w:p w:rsidR="00F15843" w:rsidRDefault="00F15843" w:rsidP="00F15843">
      <w:pPr>
        <w:ind w:left="142" w:hanging="142"/>
        <w:rPr>
          <w:rFonts w:ascii="Calibri" w:hAnsi="Calibri"/>
          <w:sz w:val="22"/>
          <w:szCs w:val="22"/>
        </w:rPr>
      </w:pPr>
      <w:r>
        <w:rPr>
          <w:rFonts w:ascii="Calibri" w:hAnsi="Calibri"/>
          <w:sz w:val="22"/>
          <w:szCs w:val="22"/>
        </w:rPr>
        <w:t>Dojde-li k úrazu žáka ve školní jídelně, pedagogický dohled postupuje dle vnitřního předpisu o organizaci první pomoci příslušné školy, zajistí prvotní šetření (zápis o úrazu, zápis do knihy úrazů) a oznamuje úraz vedení školy. Další úkony provádí vedení školy, ve které je zraněný žákem, v souladu s příslušným metodickým pokynem MŠMT ČR. Analogicky se postupuje i v případě úrazu zaměstnance.</w:t>
      </w:r>
    </w:p>
    <w:p w:rsidR="00F15843" w:rsidRDefault="00F15843" w:rsidP="00F15843">
      <w:pPr>
        <w:rPr>
          <w:rFonts w:ascii="Calibri" w:hAnsi="Calibri"/>
          <w:sz w:val="22"/>
          <w:szCs w:val="22"/>
        </w:rPr>
      </w:pPr>
    </w:p>
    <w:p w:rsidR="00F15843" w:rsidRDefault="00F15843" w:rsidP="00F15843">
      <w:pPr>
        <w:rPr>
          <w:rFonts w:ascii="Calibri" w:hAnsi="Calibri"/>
          <w:sz w:val="22"/>
          <w:szCs w:val="22"/>
          <w:u w:val="single"/>
        </w:rPr>
      </w:pPr>
      <w:r>
        <w:rPr>
          <w:rFonts w:ascii="Calibri" w:hAnsi="Calibri"/>
          <w:sz w:val="22"/>
          <w:szCs w:val="22"/>
          <w:u w:val="single"/>
        </w:rPr>
        <w:t>2. Výdej obědů</w:t>
      </w:r>
    </w:p>
    <w:p w:rsidR="00F15843" w:rsidRDefault="00F15843" w:rsidP="00F15843">
      <w:pPr>
        <w:rPr>
          <w:rFonts w:ascii="Calibri" w:hAnsi="Calibri"/>
          <w:b/>
          <w:bCs/>
          <w:sz w:val="22"/>
          <w:szCs w:val="22"/>
        </w:rPr>
      </w:pPr>
    </w:p>
    <w:p w:rsidR="00F15843" w:rsidRDefault="00F15843" w:rsidP="00F15843">
      <w:pPr>
        <w:rPr>
          <w:rFonts w:ascii="Calibri" w:hAnsi="Calibri"/>
          <w:sz w:val="22"/>
          <w:szCs w:val="22"/>
        </w:rPr>
      </w:pPr>
      <w:r>
        <w:rPr>
          <w:rFonts w:ascii="Calibri" w:hAnsi="Calibri"/>
          <w:bCs/>
          <w:sz w:val="22"/>
          <w:szCs w:val="22"/>
        </w:rPr>
        <w:t>Termíny vydávání stravy ve školní jídelně:</w:t>
      </w:r>
    </w:p>
    <w:p w:rsidR="00F15843" w:rsidRDefault="000709A4" w:rsidP="00F15843">
      <w:pPr>
        <w:rPr>
          <w:rFonts w:ascii="Calibri" w:hAnsi="Calibri"/>
          <w:sz w:val="22"/>
          <w:szCs w:val="22"/>
        </w:rPr>
      </w:pPr>
      <w:r>
        <w:rPr>
          <w:rFonts w:ascii="Calibri" w:hAnsi="Calibri"/>
          <w:sz w:val="22"/>
          <w:szCs w:val="22"/>
        </w:rPr>
        <w:t>A) žáci: 11.45 – 14.00 hod.</w:t>
      </w:r>
    </w:p>
    <w:p w:rsidR="00F15843" w:rsidRDefault="00F15843" w:rsidP="00F15843">
      <w:pPr>
        <w:rPr>
          <w:rFonts w:ascii="Calibri" w:hAnsi="Calibri"/>
          <w:sz w:val="22"/>
          <w:szCs w:val="22"/>
        </w:rPr>
      </w:pPr>
    </w:p>
    <w:p w:rsidR="00F15843" w:rsidRDefault="00F15843" w:rsidP="00F15843">
      <w:pPr>
        <w:rPr>
          <w:rFonts w:ascii="Calibri" w:hAnsi="Calibri"/>
          <w:sz w:val="22"/>
          <w:szCs w:val="22"/>
        </w:rPr>
      </w:pPr>
      <w:r>
        <w:rPr>
          <w:rFonts w:ascii="Calibri" w:hAnsi="Calibri"/>
          <w:sz w:val="22"/>
          <w:szCs w:val="22"/>
        </w:rPr>
        <w:t>B) cizí strávníci: 10.50 – 1</w:t>
      </w:r>
      <w:r w:rsidR="00D949F4">
        <w:rPr>
          <w:rFonts w:ascii="Calibri" w:hAnsi="Calibri"/>
          <w:sz w:val="22"/>
          <w:szCs w:val="22"/>
        </w:rPr>
        <w:t>1</w:t>
      </w:r>
      <w:r>
        <w:rPr>
          <w:rFonts w:ascii="Calibri" w:hAnsi="Calibri"/>
          <w:sz w:val="22"/>
          <w:szCs w:val="22"/>
        </w:rPr>
        <w:t>.</w:t>
      </w:r>
      <w:r w:rsidR="00D949F4">
        <w:rPr>
          <w:rFonts w:ascii="Calibri" w:hAnsi="Calibri"/>
          <w:sz w:val="22"/>
          <w:szCs w:val="22"/>
        </w:rPr>
        <w:t>2</w:t>
      </w:r>
      <w:r>
        <w:rPr>
          <w:rFonts w:ascii="Calibri" w:hAnsi="Calibri"/>
          <w:sz w:val="22"/>
          <w:szCs w:val="22"/>
        </w:rPr>
        <w:t>0 hod.</w:t>
      </w:r>
    </w:p>
    <w:p w:rsidR="00F15843" w:rsidRDefault="00F15843" w:rsidP="00F15843">
      <w:pPr>
        <w:rPr>
          <w:rFonts w:ascii="Calibri" w:hAnsi="Calibri"/>
          <w:sz w:val="22"/>
          <w:szCs w:val="22"/>
        </w:rPr>
      </w:pPr>
    </w:p>
    <w:p w:rsidR="00F15843" w:rsidRDefault="00F15843" w:rsidP="00F15843">
      <w:pPr>
        <w:rPr>
          <w:rFonts w:ascii="Calibri" w:hAnsi="Calibri"/>
          <w:sz w:val="22"/>
          <w:szCs w:val="22"/>
        </w:rPr>
      </w:pPr>
      <w:r>
        <w:rPr>
          <w:rFonts w:ascii="Calibri" w:hAnsi="Calibri"/>
          <w:sz w:val="22"/>
          <w:szCs w:val="22"/>
        </w:rPr>
        <w:t>C) zaměstnanci školy: 11.20 – 14.</w:t>
      </w:r>
      <w:r w:rsidR="000709A4">
        <w:rPr>
          <w:rFonts w:ascii="Calibri" w:hAnsi="Calibri"/>
          <w:sz w:val="22"/>
          <w:szCs w:val="22"/>
        </w:rPr>
        <w:t>0</w:t>
      </w:r>
      <w:r>
        <w:rPr>
          <w:rFonts w:ascii="Calibri" w:hAnsi="Calibri"/>
          <w:sz w:val="22"/>
          <w:szCs w:val="22"/>
        </w:rPr>
        <w:t>0 hod</w:t>
      </w:r>
    </w:p>
    <w:p w:rsidR="00F15843" w:rsidRDefault="00F15843" w:rsidP="00F15843">
      <w:pPr>
        <w:rPr>
          <w:rFonts w:ascii="Calibri" w:hAnsi="Calibri"/>
          <w:sz w:val="22"/>
          <w:szCs w:val="22"/>
        </w:rPr>
      </w:pPr>
    </w:p>
    <w:p w:rsidR="000709A4" w:rsidRDefault="000709A4" w:rsidP="000709A4">
      <w:pPr>
        <w:pStyle w:val="Bezmezer"/>
        <w:rPr>
          <w:b/>
        </w:rPr>
      </w:pPr>
      <w:r>
        <w:rPr>
          <w:b/>
        </w:rPr>
        <w:t>V případě omezení vzhledem ke COVID 19 bude provoz Š</w:t>
      </w:r>
      <w:r>
        <w:rPr>
          <w:b/>
        </w:rPr>
        <w:t>J</w:t>
      </w:r>
      <w:bookmarkStart w:id="0" w:name="_GoBack"/>
      <w:bookmarkEnd w:id="0"/>
      <w:r>
        <w:rPr>
          <w:b/>
        </w:rPr>
        <w:t xml:space="preserve"> upraven dle podmínek a možnosti k zajištění a dodržení všech </w:t>
      </w:r>
      <w:proofErr w:type="spellStart"/>
      <w:r>
        <w:rPr>
          <w:b/>
        </w:rPr>
        <w:t>protiepidemiologických</w:t>
      </w:r>
      <w:proofErr w:type="spellEnd"/>
      <w:r>
        <w:rPr>
          <w:b/>
        </w:rPr>
        <w:t xml:space="preserve"> nařízení a doporučení MŠMT, vlády a MZ.</w:t>
      </w:r>
    </w:p>
    <w:p w:rsidR="000709A4" w:rsidRDefault="000709A4" w:rsidP="00F15843">
      <w:pPr>
        <w:rPr>
          <w:rFonts w:ascii="Calibri" w:hAnsi="Calibri"/>
          <w:sz w:val="22"/>
          <w:szCs w:val="22"/>
        </w:rPr>
      </w:pPr>
    </w:p>
    <w:p w:rsidR="00F15843" w:rsidRDefault="00F15843" w:rsidP="00F15843">
      <w:pPr>
        <w:rPr>
          <w:rFonts w:ascii="Calibri" w:hAnsi="Calibri"/>
          <w:sz w:val="22"/>
          <w:szCs w:val="22"/>
          <w:u w:val="single"/>
        </w:rPr>
      </w:pPr>
      <w:r>
        <w:rPr>
          <w:rFonts w:ascii="Calibri" w:hAnsi="Calibri"/>
          <w:sz w:val="22"/>
          <w:szCs w:val="22"/>
          <w:u w:val="single"/>
        </w:rPr>
        <w:t>3. Přihlašování ke stravování a platba za stravování</w:t>
      </w:r>
    </w:p>
    <w:p w:rsidR="00F15843" w:rsidRDefault="00F15843" w:rsidP="00F15843">
      <w:pPr>
        <w:ind w:left="142" w:hanging="142"/>
        <w:rPr>
          <w:rFonts w:ascii="Calibri" w:hAnsi="Calibri"/>
          <w:sz w:val="22"/>
          <w:szCs w:val="22"/>
        </w:rPr>
      </w:pPr>
    </w:p>
    <w:p w:rsidR="00F15843" w:rsidRDefault="00F15843" w:rsidP="00F15843">
      <w:pPr>
        <w:ind w:left="142" w:hanging="142"/>
        <w:rPr>
          <w:rFonts w:ascii="Calibri" w:hAnsi="Calibri"/>
          <w:sz w:val="22"/>
          <w:szCs w:val="22"/>
        </w:rPr>
      </w:pPr>
      <w:r>
        <w:rPr>
          <w:rFonts w:ascii="Calibri" w:hAnsi="Calibri"/>
          <w:sz w:val="22"/>
          <w:szCs w:val="22"/>
        </w:rPr>
        <w:t xml:space="preserve">V případě zájmu o stravování ve školní jídelně si musí zájemce pořídit </w:t>
      </w:r>
      <w:r w:rsidR="00D949F4">
        <w:rPr>
          <w:rFonts w:ascii="Calibri" w:hAnsi="Calibri"/>
          <w:sz w:val="22"/>
          <w:szCs w:val="22"/>
        </w:rPr>
        <w:t>čip</w:t>
      </w:r>
      <w:r>
        <w:rPr>
          <w:rFonts w:ascii="Calibri" w:hAnsi="Calibri"/>
          <w:sz w:val="22"/>
          <w:szCs w:val="22"/>
        </w:rPr>
        <w:t xml:space="preserve"> v kanceláři školy, ve které je žákem nebo zaměstnancem. Cizí strávníci si pořizují </w:t>
      </w:r>
      <w:r w:rsidR="00D949F4">
        <w:rPr>
          <w:rFonts w:ascii="Calibri" w:hAnsi="Calibri"/>
          <w:sz w:val="22"/>
          <w:szCs w:val="22"/>
        </w:rPr>
        <w:t>čip</w:t>
      </w:r>
      <w:r>
        <w:rPr>
          <w:rFonts w:ascii="Calibri" w:hAnsi="Calibri"/>
          <w:sz w:val="22"/>
          <w:szCs w:val="22"/>
        </w:rPr>
        <w:t xml:space="preserve"> v kanceláři školy. Platba stravného probíhá výhradně zálohově bezhotovostním převodem přes účet.</w:t>
      </w:r>
    </w:p>
    <w:p w:rsidR="00F15843" w:rsidRDefault="00F15843" w:rsidP="00F15843">
      <w:pPr>
        <w:ind w:left="142" w:hanging="142"/>
        <w:rPr>
          <w:rFonts w:ascii="Calibri" w:hAnsi="Calibri"/>
          <w:sz w:val="22"/>
          <w:szCs w:val="22"/>
        </w:rPr>
      </w:pPr>
    </w:p>
    <w:p w:rsidR="00F15843" w:rsidRDefault="00F15843" w:rsidP="00F15843">
      <w:pPr>
        <w:ind w:left="142" w:hanging="142"/>
        <w:rPr>
          <w:rFonts w:ascii="Calibri" w:hAnsi="Calibri"/>
          <w:sz w:val="22"/>
          <w:szCs w:val="22"/>
        </w:rPr>
      </w:pPr>
      <w:r>
        <w:rPr>
          <w:rFonts w:ascii="Calibri" w:hAnsi="Calibri"/>
          <w:sz w:val="22"/>
          <w:szCs w:val="22"/>
        </w:rPr>
        <w:t>Postup bezhotovostní platby:</w:t>
      </w:r>
    </w:p>
    <w:p w:rsidR="00F15843" w:rsidRDefault="00D949F4" w:rsidP="00F15843">
      <w:pPr>
        <w:ind w:left="426" w:hanging="142"/>
        <w:rPr>
          <w:rFonts w:ascii="Calibri" w:hAnsi="Calibri"/>
          <w:sz w:val="22"/>
          <w:szCs w:val="22"/>
        </w:rPr>
      </w:pPr>
      <w:r>
        <w:rPr>
          <w:rFonts w:ascii="Calibri" w:hAnsi="Calibri"/>
          <w:sz w:val="22"/>
          <w:szCs w:val="22"/>
        </w:rPr>
        <w:t>- číslo bankovního účtu je součástí vstupního mailu na portál ŠJ.</w:t>
      </w:r>
    </w:p>
    <w:p w:rsidR="00F15843" w:rsidRDefault="00F15843" w:rsidP="00F15843">
      <w:pPr>
        <w:ind w:left="426" w:hanging="142"/>
        <w:rPr>
          <w:rFonts w:ascii="Calibri" w:hAnsi="Calibri"/>
          <w:sz w:val="22"/>
          <w:szCs w:val="22"/>
        </w:rPr>
      </w:pPr>
    </w:p>
    <w:p w:rsidR="00F15843" w:rsidRDefault="00F15843" w:rsidP="00F15843">
      <w:pPr>
        <w:ind w:left="426" w:hanging="142"/>
        <w:rPr>
          <w:rFonts w:ascii="Calibri" w:hAnsi="Calibri"/>
          <w:sz w:val="22"/>
          <w:szCs w:val="22"/>
        </w:rPr>
      </w:pPr>
      <w:r>
        <w:rPr>
          <w:rFonts w:ascii="Calibri" w:hAnsi="Calibri"/>
          <w:sz w:val="22"/>
          <w:szCs w:val="22"/>
        </w:rPr>
        <w:t xml:space="preserve">- specifický symbol: </w:t>
      </w:r>
      <w:r w:rsidR="00D949F4">
        <w:rPr>
          <w:rFonts w:ascii="Calibri" w:hAnsi="Calibri"/>
          <w:sz w:val="22"/>
          <w:szCs w:val="22"/>
        </w:rPr>
        <w:t>je přidělen každému strávníkovi při pořízení čipu v kanceláři školy</w:t>
      </w:r>
    </w:p>
    <w:p w:rsidR="00F15843" w:rsidRDefault="00F15843" w:rsidP="00F15843">
      <w:pPr>
        <w:ind w:left="426" w:hanging="142"/>
        <w:rPr>
          <w:rFonts w:ascii="Calibri" w:hAnsi="Calibri"/>
          <w:sz w:val="22"/>
          <w:szCs w:val="22"/>
        </w:rPr>
      </w:pPr>
      <w:r>
        <w:rPr>
          <w:rFonts w:ascii="Calibri" w:hAnsi="Calibri"/>
          <w:sz w:val="22"/>
          <w:szCs w:val="22"/>
        </w:rPr>
        <w:t>- zpráva pro příjemce: příjmení a jméno</w:t>
      </w:r>
    </w:p>
    <w:p w:rsidR="00F15843" w:rsidRDefault="00F15843" w:rsidP="00F15843">
      <w:pPr>
        <w:ind w:left="142" w:hanging="142"/>
        <w:rPr>
          <w:rFonts w:ascii="Calibri" w:hAnsi="Calibri"/>
          <w:sz w:val="22"/>
          <w:szCs w:val="22"/>
        </w:rPr>
      </w:pPr>
    </w:p>
    <w:p w:rsidR="00F15843" w:rsidRDefault="00F15843" w:rsidP="00F15843">
      <w:pPr>
        <w:ind w:left="142" w:hanging="142"/>
        <w:rPr>
          <w:rFonts w:ascii="Calibri" w:hAnsi="Calibri"/>
          <w:sz w:val="22"/>
          <w:szCs w:val="22"/>
        </w:rPr>
      </w:pPr>
      <w:r>
        <w:rPr>
          <w:rFonts w:ascii="Calibri" w:hAnsi="Calibri"/>
          <w:sz w:val="22"/>
          <w:szCs w:val="22"/>
        </w:rPr>
        <w:t>Je třeba dbát na dostatečný průběžný zůstatek finančních prostředků na účtu strávníka. V opačném případě nelze oběd objednat. Možnost ověření stavu účtu je na dotykové obrazovce objednávkového terminálu v chodbě jídelny, výjimečně u vedoucí školní jídelny.</w:t>
      </w:r>
    </w:p>
    <w:p w:rsidR="00F15843" w:rsidRDefault="00F15843" w:rsidP="00F15843">
      <w:pPr>
        <w:ind w:left="142" w:hanging="142"/>
        <w:rPr>
          <w:rFonts w:ascii="Calibri" w:hAnsi="Calibri"/>
          <w:sz w:val="22"/>
          <w:szCs w:val="22"/>
        </w:rPr>
      </w:pPr>
    </w:p>
    <w:p w:rsidR="00F15843" w:rsidRDefault="00F15843" w:rsidP="00F15843">
      <w:pPr>
        <w:ind w:left="142" w:hanging="142"/>
        <w:rPr>
          <w:rFonts w:ascii="Calibri" w:hAnsi="Calibri"/>
          <w:sz w:val="22"/>
          <w:szCs w:val="22"/>
        </w:rPr>
      </w:pPr>
      <w:r>
        <w:rPr>
          <w:rFonts w:ascii="Calibri" w:hAnsi="Calibri"/>
          <w:sz w:val="22"/>
          <w:szCs w:val="22"/>
        </w:rPr>
        <w:t>Částka na osobních účtech se převádí do dalšího školního roku a účet se ruší při ukončení stravování. Při každé objednávce se z účtu odečítají peníze dle kategorií strávníků.</w:t>
      </w:r>
    </w:p>
    <w:p w:rsidR="00F15843" w:rsidRDefault="00F15843" w:rsidP="00F15843">
      <w:pPr>
        <w:ind w:left="142" w:hanging="142"/>
        <w:rPr>
          <w:rFonts w:ascii="Calibri" w:hAnsi="Calibri"/>
          <w:sz w:val="22"/>
          <w:szCs w:val="22"/>
        </w:rPr>
      </w:pPr>
    </w:p>
    <w:p w:rsidR="00F15843" w:rsidRDefault="00F15843" w:rsidP="00F15843">
      <w:pPr>
        <w:ind w:left="142" w:hanging="142"/>
        <w:rPr>
          <w:rFonts w:ascii="Calibri" w:hAnsi="Calibri"/>
          <w:sz w:val="22"/>
          <w:szCs w:val="22"/>
        </w:rPr>
      </w:pPr>
      <w:r>
        <w:rPr>
          <w:rFonts w:ascii="Calibri" w:hAnsi="Calibri"/>
          <w:sz w:val="22"/>
          <w:szCs w:val="22"/>
        </w:rPr>
        <w:t>Přihlásit a odhlásit oběd lze na pří</w:t>
      </w:r>
      <w:r w:rsidR="000709A4">
        <w:rPr>
          <w:rFonts w:ascii="Calibri" w:hAnsi="Calibri"/>
          <w:sz w:val="22"/>
          <w:szCs w:val="22"/>
        </w:rPr>
        <w:t>slušné internetové adrese školy.</w:t>
      </w:r>
      <w:r>
        <w:rPr>
          <w:rFonts w:ascii="Calibri" w:hAnsi="Calibri"/>
          <w:sz w:val="22"/>
          <w:szCs w:val="22"/>
        </w:rPr>
        <w:t xml:space="preserve"> Oběd na daný den lze objednat nebo zrušit nejpozději do </w:t>
      </w:r>
      <w:r w:rsidR="000709A4">
        <w:rPr>
          <w:rFonts w:ascii="Calibri" w:hAnsi="Calibri"/>
          <w:sz w:val="22"/>
          <w:szCs w:val="22"/>
        </w:rPr>
        <w:t>14. 00</w:t>
      </w:r>
      <w:r>
        <w:rPr>
          <w:rFonts w:ascii="Calibri" w:hAnsi="Calibri"/>
          <w:sz w:val="22"/>
          <w:szCs w:val="22"/>
        </w:rPr>
        <w:t xml:space="preserve"> hod. předešlého dne. V případě, že si strávník do této doby oběd nepřihlásí, nemá příští den na oběd nárok.</w:t>
      </w:r>
    </w:p>
    <w:p w:rsidR="00F15843" w:rsidRDefault="00F15843" w:rsidP="00F15843">
      <w:pPr>
        <w:ind w:left="142" w:hanging="142"/>
        <w:rPr>
          <w:rFonts w:ascii="Calibri" w:hAnsi="Calibri"/>
          <w:sz w:val="22"/>
          <w:szCs w:val="22"/>
        </w:rPr>
      </w:pPr>
    </w:p>
    <w:p w:rsidR="00F15843" w:rsidRDefault="00F15843" w:rsidP="00F15843">
      <w:pPr>
        <w:ind w:left="142" w:hanging="142"/>
        <w:rPr>
          <w:rFonts w:ascii="Calibri" w:hAnsi="Calibri"/>
          <w:sz w:val="22"/>
          <w:szCs w:val="22"/>
        </w:rPr>
      </w:pPr>
      <w:r>
        <w:rPr>
          <w:rFonts w:ascii="Calibri" w:hAnsi="Calibri"/>
          <w:sz w:val="22"/>
          <w:szCs w:val="22"/>
        </w:rPr>
        <w:t>Pokud se chce žák školy stravovat ve školní jídelně v den, kdy se neúčastní výuky, musí uhradit cenu oběda v plné výši. Toto ustanovení neplatí pouze první den neplánované nepřítomnosti žáka ve škole (např. nemoc).</w:t>
      </w:r>
    </w:p>
    <w:p w:rsidR="00F15843" w:rsidRDefault="00F15843" w:rsidP="00F15843">
      <w:pPr>
        <w:ind w:left="142" w:hanging="142"/>
        <w:rPr>
          <w:rFonts w:ascii="Calibri" w:hAnsi="Calibri"/>
          <w:sz w:val="22"/>
          <w:szCs w:val="22"/>
        </w:rPr>
      </w:pPr>
      <w:r>
        <w:rPr>
          <w:rFonts w:ascii="Calibri" w:hAnsi="Calibri"/>
          <w:sz w:val="22"/>
          <w:szCs w:val="22"/>
        </w:rPr>
        <w:t>Pokud se chce zaměstnanec školy stravovat ve školní jídelně v den, kdy neodpracuje alespoň 3 hodiny z pracovní směny, musí uhradit cenu oběda v plné výši.</w:t>
      </w:r>
    </w:p>
    <w:p w:rsidR="00F15843" w:rsidRDefault="00F15843" w:rsidP="00F15843">
      <w:pPr>
        <w:ind w:left="142" w:hanging="142"/>
        <w:rPr>
          <w:rFonts w:ascii="Calibri" w:hAnsi="Calibri"/>
          <w:sz w:val="22"/>
          <w:szCs w:val="22"/>
        </w:rPr>
      </w:pPr>
    </w:p>
    <w:p w:rsidR="00F15843" w:rsidRDefault="00F15843" w:rsidP="00F15843">
      <w:pPr>
        <w:ind w:left="142" w:hanging="142"/>
        <w:rPr>
          <w:rFonts w:ascii="Calibri" w:hAnsi="Calibri"/>
          <w:sz w:val="22"/>
          <w:szCs w:val="22"/>
        </w:rPr>
      </w:pPr>
      <w:r>
        <w:rPr>
          <w:rFonts w:ascii="Calibri" w:hAnsi="Calibri"/>
          <w:sz w:val="22"/>
          <w:szCs w:val="22"/>
        </w:rPr>
        <w:t xml:space="preserve">Při ztrátě nebo zničení </w:t>
      </w:r>
      <w:r w:rsidR="000709A4">
        <w:rPr>
          <w:rFonts w:ascii="Calibri" w:hAnsi="Calibri"/>
          <w:sz w:val="22"/>
          <w:szCs w:val="22"/>
        </w:rPr>
        <w:t>čipu</w:t>
      </w:r>
      <w:r>
        <w:rPr>
          <w:rFonts w:ascii="Calibri" w:hAnsi="Calibri"/>
          <w:sz w:val="22"/>
          <w:szCs w:val="22"/>
        </w:rPr>
        <w:t xml:space="preserve"> je nutno zakoupit nov</w:t>
      </w:r>
      <w:r w:rsidR="000709A4">
        <w:rPr>
          <w:rFonts w:ascii="Calibri" w:hAnsi="Calibri"/>
          <w:sz w:val="22"/>
          <w:szCs w:val="22"/>
        </w:rPr>
        <w:t>ý</w:t>
      </w:r>
      <w:r>
        <w:rPr>
          <w:rFonts w:ascii="Calibri" w:hAnsi="Calibri"/>
          <w:sz w:val="22"/>
          <w:szCs w:val="22"/>
        </w:rPr>
        <w:t xml:space="preserve"> </w:t>
      </w:r>
      <w:r w:rsidR="000709A4">
        <w:rPr>
          <w:rFonts w:ascii="Calibri" w:hAnsi="Calibri"/>
          <w:sz w:val="22"/>
          <w:szCs w:val="22"/>
        </w:rPr>
        <w:t>čip</w:t>
      </w:r>
      <w:r>
        <w:rPr>
          <w:rFonts w:ascii="Calibri" w:hAnsi="Calibri"/>
          <w:sz w:val="22"/>
          <w:szCs w:val="22"/>
        </w:rPr>
        <w:t xml:space="preserve"> v kanceláři školy, ve které je žákem.</w:t>
      </w:r>
    </w:p>
    <w:p w:rsidR="00F15843" w:rsidRDefault="00F15843" w:rsidP="00F15843">
      <w:pPr>
        <w:ind w:left="142" w:hanging="142"/>
        <w:rPr>
          <w:rFonts w:ascii="Calibri" w:hAnsi="Calibri"/>
          <w:sz w:val="22"/>
          <w:szCs w:val="22"/>
        </w:rPr>
      </w:pPr>
      <w:r>
        <w:rPr>
          <w:rFonts w:ascii="Calibri" w:hAnsi="Calibri"/>
          <w:sz w:val="22"/>
          <w:szCs w:val="22"/>
        </w:rPr>
        <w:t xml:space="preserve">Zapomene-li strávník </w:t>
      </w:r>
      <w:r w:rsidR="000709A4">
        <w:rPr>
          <w:rFonts w:ascii="Calibri" w:hAnsi="Calibri"/>
          <w:sz w:val="22"/>
          <w:szCs w:val="22"/>
        </w:rPr>
        <w:t>čip</w:t>
      </w:r>
      <w:r>
        <w:rPr>
          <w:rFonts w:ascii="Calibri" w:hAnsi="Calibri"/>
          <w:sz w:val="22"/>
          <w:szCs w:val="22"/>
        </w:rPr>
        <w:t xml:space="preserve"> na oběd, požádá v kanceláři školní jídelny o potvrzení s číslem objednávky pro kuchařky. Jídelní lístek bude vyvěšen vždy na 14 dní, pokud tomu nebudou bránit provozní důvody. Změna jídelníčku je vyhrazena.</w:t>
      </w:r>
    </w:p>
    <w:p w:rsidR="00F15843" w:rsidRDefault="00F15843" w:rsidP="00F15843">
      <w:pPr>
        <w:ind w:left="142" w:hanging="142"/>
        <w:rPr>
          <w:rFonts w:ascii="Calibri" w:hAnsi="Calibri"/>
          <w:sz w:val="22"/>
          <w:szCs w:val="22"/>
        </w:rPr>
      </w:pPr>
    </w:p>
    <w:p w:rsidR="00F15843" w:rsidRDefault="00F15843" w:rsidP="00F15843">
      <w:pPr>
        <w:ind w:left="142" w:hanging="142"/>
        <w:rPr>
          <w:rFonts w:ascii="Calibri" w:hAnsi="Calibri"/>
          <w:sz w:val="22"/>
          <w:szCs w:val="22"/>
        </w:rPr>
      </w:pPr>
      <w:r>
        <w:rPr>
          <w:rFonts w:ascii="Calibri" w:hAnsi="Calibri"/>
          <w:sz w:val="22"/>
          <w:szCs w:val="22"/>
        </w:rPr>
        <w:t>V posledním týdnu kalendářního i školního roku nelze přihlašovat ani odhlašovat obědy z důvodu finančního vyrovnání.</w:t>
      </w:r>
    </w:p>
    <w:p w:rsidR="00F15843" w:rsidRDefault="00F15843" w:rsidP="00F15843">
      <w:pPr>
        <w:ind w:left="142" w:hanging="142"/>
        <w:rPr>
          <w:rFonts w:ascii="Calibri" w:hAnsi="Calibri"/>
          <w:sz w:val="22"/>
          <w:szCs w:val="22"/>
        </w:rPr>
      </w:pPr>
    </w:p>
    <w:p w:rsidR="00F15843" w:rsidRDefault="00F15843" w:rsidP="00F15843">
      <w:pPr>
        <w:rPr>
          <w:rFonts w:ascii="Calibri" w:hAnsi="Calibri"/>
          <w:sz w:val="22"/>
          <w:szCs w:val="22"/>
        </w:rPr>
      </w:pPr>
    </w:p>
    <w:p w:rsidR="00F15843" w:rsidRDefault="00F15843" w:rsidP="00F15843">
      <w:pPr>
        <w:rPr>
          <w:rFonts w:ascii="Calibri" w:hAnsi="Calibri"/>
          <w:sz w:val="22"/>
          <w:szCs w:val="22"/>
        </w:rPr>
      </w:pPr>
    </w:p>
    <w:p w:rsidR="00F15843" w:rsidRDefault="00F15843" w:rsidP="00F1584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p>
    <w:p w:rsidR="000709A4" w:rsidRDefault="000709A4" w:rsidP="00F1584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Mgr. Milan Sanitrik</w:t>
      </w:r>
    </w:p>
    <w:p w:rsidR="00F15843" w:rsidRDefault="00F15843" w:rsidP="00F1584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0709A4">
        <w:rPr>
          <w:rFonts w:ascii="Calibri" w:hAnsi="Calibri"/>
          <w:sz w:val="22"/>
          <w:szCs w:val="22"/>
        </w:rPr>
        <w:t xml:space="preserve">   </w:t>
      </w:r>
      <w:r>
        <w:rPr>
          <w:rFonts w:ascii="Calibri" w:hAnsi="Calibri"/>
          <w:sz w:val="22"/>
          <w:szCs w:val="22"/>
        </w:rPr>
        <w:t>ředitel školy</w:t>
      </w:r>
    </w:p>
    <w:p w:rsidR="0052063A" w:rsidRDefault="0052063A"/>
    <w:sectPr w:rsidR="00520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43"/>
    <w:rsid w:val="000709A4"/>
    <w:rsid w:val="0052063A"/>
    <w:rsid w:val="00D949F4"/>
    <w:rsid w:val="00F158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7A91"/>
  <w15:chartTrackingRefBased/>
  <w15:docId w15:val="{E34E7983-89A9-49BD-B608-377D455F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584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unhideWhenUsed/>
    <w:rsid w:val="00F15843"/>
    <w:pPr>
      <w:spacing w:before="100" w:beforeAutospacing="1" w:after="100" w:afterAutospacing="1"/>
    </w:pPr>
  </w:style>
  <w:style w:type="paragraph" w:styleId="Bezmezer">
    <w:name w:val="No Spacing"/>
    <w:uiPriority w:val="1"/>
    <w:qFormat/>
    <w:rsid w:val="00D949F4"/>
    <w:pPr>
      <w:spacing w:after="0" w:line="240" w:lineRule="auto"/>
    </w:pPr>
  </w:style>
  <w:style w:type="paragraph" w:styleId="Textbubliny">
    <w:name w:val="Balloon Text"/>
    <w:basedOn w:val="Normln"/>
    <w:link w:val="TextbublinyChar"/>
    <w:uiPriority w:val="99"/>
    <w:semiHidden/>
    <w:unhideWhenUsed/>
    <w:rsid w:val="000709A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09A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12866">
      <w:bodyDiv w:val="1"/>
      <w:marLeft w:val="0"/>
      <w:marRight w:val="0"/>
      <w:marTop w:val="0"/>
      <w:marBottom w:val="0"/>
      <w:divBdr>
        <w:top w:val="none" w:sz="0" w:space="0" w:color="auto"/>
        <w:left w:val="none" w:sz="0" w:space="0" w:color="auto"/>
        <w:bottom w:val="none" w:sz="0" w:space="0" w:color="auto"/>
        <w:right w:val="none" w:sz="0" w:space="0" w:color="auto"/>
      </w:divBdr>
    </w:div>
    <w:div w:id="182839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595</Words>
  <Characters>3516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Sanitrik</dc:creator>
  <cp:keywords/>
  <dc:description/>
  <cp:lastModifiedBy>Milan Sanitrik</cp:lastModifiedBy>
  <cp:revision>3</cp:revision>
  <cp:lastPrinted>2021-08-19T05:16:00Z</cp:lastPrinted>
  <dcterms:created xsi:type="dcterms:W3CDTF">2021-06-14T07:46:00Z</dcterms:created>
  <dcterms:modified xsi:type="dcterms:W3CDTF">2021-08-19T05:22:00Z</dcterms:modified>
</cp:coreProperties>
</file>